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E383" w14:textId="77777777" w:rsidR="00D25CFE" w:rsidRPr="00A31A99" w:rsidRDefault="00D25CFE" w:rsidP="00D25CFE">
      <w:pPr>
        <w:pStyle w:val="Titolo3"/>
        <w:shd w:val="clear" w:color="auto" w:fill="FFFFFF"/>
        <w:spacing w:before="0" w:beforeAutospacing="0" w:after="0" w:afterAutospacing="0"/>
        <w:textAlignment w:val="baseline"/>
        <w:rPr>
          <w:rFonts w:ascii="Maven Pro" w:hAnsi="Maven Pro"/>
          <w:b w:val="0"/>
          <w:bCs w:val="0"/>
          <w:color w:val="494949"/>
          <w:sz w:val="32"/>
          <w:szCs w:val="32"/>
        </w:rPr>
      </w:pPr>
      <w:r w:rsidRPr="00A31A99">
        <w:rPr>
          <w:rStyle w:val="Enfasigrassetto"/>
          <w:rFonts w:ascii="Maven Pro" w:hAnsi="Maven Pro"/>
          <w:b/>
          <w:bCs/>
          <w:color w:val="494949"/>
          <w:sz w:val="32"/>
          <w:szCs w:val="32"/>
          <w:bdr w:val="none" w:sz="0" w:space="0" w:color="auto" w:frame="1"/>
        </w:rPr>
        <w:t>Problematiche trattate</w:t>
      </w:r>
    </w:p>
    <w:p w14:paraId="5396FFC4" w14:textId="77777777" w:rsidR="00D25CFE" w:rsidRPr="00A31A99" w:rsidRDefault="00D25CFE" w:rsidP="00D25CFE">
      <w:pPr>
        <w:pStyle w:val="NormaleWeb"/>
        <w:shd w:val="clear" w:color="auto" w:fill="FFFFFF"/>
        <w:spacing w:before="0" w:beforeAutospacing="0" w:after="374" w:afterAutospacing="0"/>
        <w:textAlignment w:val="baseline"/>
        <w:rPr>
          <w:rFonts w:ascii="Maven Pro" w:hAnsi="Maven Pro"/>
          <w:color w:val="666666"/>
        </w:rPr>
      </w:pPr>
      <w:r w:rsidRPr="00A31A99">
        <w:rPr>
          <w:rFonts w:ascii="Maven Pro" w:hAnsi="Maven Pro"/>
          <w:color w:val="666666"/>
        </w:rPr>
        <w:t>Il lavoro alimentare consente di:</w:t>
      </w:r>
    </w:p>
    <w:p w14:paraId="605D6525" w14:textId="77777777" w:rsidR="00A31A99" w:rsidRPr="00A31A99" w:rsidRDefault="00D25CFE" w:rsidP="00A31A9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Style w:val="Enfasigrassetto"/>
          <w:rFonts w:ascii="Maven Pro" w:hAnsi="Maven Pro"/>
          <w:b w:val="0"/>
          <w:bCs w:val="0"/>
          <w:color w:val="666666"/>
        </w:rPr>
      </w:pPr>
      <w:r w:rsidRPr="00A31A99">
        <w:rPr>
          <w:rStyle w:val="Enfasigrassetto"/>
          <w:rFonts w:ascii="Maven Pro" w:hAnsi="Maven Pro"/>
          <w:color w:val="666666"/>
          <w:bdr w:val="none" w:sz="0" w:space="0" w:color="auto" w:frame="1"/>
        </w:rPr>
        <w:t>Dimagrire</w:t>
      </w:r>
      <w:r w:rsidRPr="00A31A99">
        <w:rPr>
          <w:rFonts w:ascii="Maven Pro" w:hAnsi="Maven Pro"/>
          <w:color w:val="666666"/>
        </w:rPr>
        <w:t> e </w:t>
      </w:r>
      <w:r w:rsidRPr="00A31A99">
        <w:rPr>
          <w:rStyle w:val="Enfasigrassetto"/>
          <w:rFonts w:ascii="Maven Pro" w:hAnsi="Maven Pro"/>
          <w:color w:val="666666"/>
          <w:bdr w:val="none" w:sz="0" w:space="0" w:color="auto" w:frame="1"/>
        </w:rPr>
        <w:t>recuperare energia</w:t>
      </w:r>
    </w:p>
    <w:p w14:paraId="0A950303" w14:textId="77777777" w:rsidR="00A31A99" w:rsidRDefault="00D25CFE" w:rsidP="00A31A9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="Maven Pro" w:hAnsi="Maven Pro"/>
          <w:color w:val="666666"/>
        </w:rPr>
      </w:pPr>
      <w:r w:rsidRPr="00A31A99">
        <w:rPr>
          <w:rFonts w:ascii="Maven Pro" w:hAnsi="Maven Pro"/>
          <w:color w:val="666666"/>
        </w:rPr>
        <w:t>Trattare </w:t>
      </w:r>
      <w:r w:rsidRPr="00A31A99">
        <w:rPr>
          <w:rStyle w:val="Enfasigrassetto"/>
          <w:rFonts w:ascii="Maven Pro" w:hAnsi="Maven Pro"/>
          <w:color w:val="666666"/>
          <w:bdr w:val="none" w:sz="0" w:space="0" w:color="auto" w:frame="1"/>
        </w:rPr>
        <w:t>problematiche intestinali</w:t>
      </w:r>
      <w:r w:rsidRPr="00A31A99">
        <w:rPr>
          <w:rFonts w:ascii="Maven Pro" w:hAnsi="Maven Pro"/>
          <w:color w:val="666666"/>
        </w:rPr>
        <w:t>, gonfiore, senso di pesantezza</w:t>
      </w:r>
      <w:r w:rsidR="00A31A99">
        <w:rPr>
          <w:rFonts w:ascii="Maven Pro" w:hAnsi="Maven Pro"/>
          <w:color w:val="666666"/>
        </w:rPr>
        <w:t xml:space="preserve"> </w:t>
      </w:r>
      <w:r w:rsidRPr="00A31A99">
        <w:rPr>
          <w:rFonts w:ascii="Maven Pro" w:hAnsi="Maven Pro"/>
          <w:color w:val="666666"/>
        </w:rPr>
        <w:t>addominale, </w:t>
      </w:r>
      <w:r w:rsidRPr="00A31A99">
        <w:rPr>
          <w:rStyle w:val="Enfasigrassetto"/>
          <w:rFonts w:ascii="Maven Pro" w:hAnsi="Maven Pro"/>
          <w:color w:val="666666"/>
          <w:bdr w:val="none" w:sz="0" w:space="0" w:color="auto" w:frame="1"/>
        </w:rPr>
        <w:t>difficoltà digestive</w:t>
      </w:r>
      <w:r w:rsidRPr="00A31A99">
        <w:rPr>
          <w:rFonts w:ascii="Maven Pro" w:hAnsi="Maven Pro"/>
          <w:color w:val="666666"/>
        </w:rPr>
        <w:t>, mal di stomaco, colon irritabile, stipsi e dissenteria</w:t>
      </w:r>
    </w:p>
    <w:p w14:paraId="75C0B2FE" w14:textId="77777777" w:rsidR="00A31A99" w:rsidRPr="00A31A99" w:rsidRDefault="00D25CFE" w:rsidP="00A31A9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Style w:val="Enfasigrassetto"/>
          <w:rFonts w:ascii="Maven Pro" w:hAnsi="Maven Pro"/>
          <w:b w:val="0"/>
          <w:bCs w:val="0"/>
          <w:color w:val="666666"/>
        </w:rPr>
      </w:pPr>
      <w:r w:rsidRPr="00A31A99">
        <w:rPr>
          <w:rFonts w:ascii="Maven Pro" w:hAnsi="Maven Pro"/>
          <w:color w:val="666666"/>
        </w:rPr>
        <w:t>Diminuire l’entità del </w:t>
      </w:r>
      <w:r w:rsidRPr="00A31A99">
        <w:rPr>
          <w:rStyle w:val="Enfasigrassetto"/>
          <w:rFonts w:ascii="Maven Pro" w:hAnsi="Maven Pro"/>
          <w:color w:val="666666"/>
          <w:bdr w:val="none" w:sz="0" w:space="0" w:color="auto" w:frame="1"/>
        </w:rPr>
        <w:t>sovraccarico tossinico</w:t>
      </w:r>
    </w:p>
    <w:p w14:paraId="62DEE09C" w14:textId="0CBE2196" w:rsidR="00D25CFE" w:rsidRDefault="00D25CFE" w:rsidP="00A31A9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="Maven Pro" w:hAnsi="Maven Pro"/>
          <w:color w:val="666666"/>
        </w:rPr>
      </w:pPr>
      <w:r w:rsidRPr="00A31A99">
        <w:rPr>
          <w:rFonts w:ascii="Maven Pro" w:hAnsi="Maven Pro"/>
          <w:color w:val="666666"/>
        </w:rPr>
        <w:t>Agire su </w:t>
      </w:r>
      <w:r w:rsidRPr="00A31A99">
        <w:rPr>
          <w:rStyle w:val="Enfasigrassetto"/>
          <w:rFonts w:ascii="Maven Pro" w:hAnsi="Maven Pro"/>
          <w:color w:val="666666"/>
          <w:bdr w:val="none" w:sz="0" w:space="0" w:color="auto" w:frame="1"/>
        </w:rPr>
        <w:t xml:space="preserve">problematiche </w:t>
      </w:r>
      <w:proofErr w:type="spellStart"/>
      <w:r w:rsidRPr="00A31A99">
        <w:rPr>
          <w:rStyle w:val="Enfasigrassetto"/>
          <w:rFonts w:ascii="Maven Pro" w:hAnsi="Maven Pro"/>
          <w:color w:val="666666"/>
          <w:bdr w:val="none" w:sz="0" w:space="0" w:color="auto" w:frame="1"/>
        </w:rPr>
        <w:t>cutenee</w:t>
      </w:r>
      <w:proofErr w:type="spellEnd"/>
      <w:r w:rsidRPr="00A31A99">
        <w:rPr>
          <w:rFonts w:ascii="Maven Pro" w:hAnsi="Maven Pro"/>
          <w:color w:val="666666"/>
        </w:rPr>
        <w:t> dovute a reazioni ad alimenti</w:t>
      </w:r>
    </w:p>
    <w:p w14:paraId="751B2F16" w14:textId="77777777" w:rsidR="00A31A99" w:rsidRPr="00A31A99" w:rsidRDefault="00A31A99" w:rsidP="00A31A99">
      <w:pPr>
        <w:pStyle w:val="NormaleWeb"/>
        <w:shd w:val="clear" w:color="auto" w:fill="FFFFFF"/>
        <w:spacing w:before="0" w:beforeAutospacing="0" w:after="0" w:afterAutospacing="0"/>
        <w:ind w:left="714"/>
        <w:textAlignment w:val="baseline"/>
        <w:rPr>
          <w:rFonts w:ascii="Maven Pro" w:hAnsi="Maven Pro"/>
          <w:color w:val="666666"/>
        </w:rPr>
      </w:pPr>
    </w:p>
    <w:p w14:paraId="1B5BBBC8" w14:textId="77777777" w:rsidR="00291C1D" w:rsidRPr="00A31A99" w:rsidRDefault="00291C1D" w:rsidP="00291C1D">
      <w:pPr>
        <w:shd w:val="clear" w:color="auto" w:fill="FFFFFF"/>
        <w:spacing w:after="0" w:line="240" w:lineRule="auto"/>
        <w:textAlignment w:val="baseline"/>
        <w:outlineLvl w:val="2"/>
        <w:rPr>
          <w:rFonts w:ascii="Maven Pro" w:eastAsia="Times New Roman" w:hAnsi="Maven Pro" w:cs="Times New Roman"/>
          <w:color w:val="494949"/>
          <w:sz w:val="32"/>
          <w:szCs w:val="32"/>
          <w:lang w:eastAsia="it-IT"/>
        </w:rPr>
      </w:pPr>
      <w:r w:rsidRPr="00A31A99">
        <w:rPr>
          <w:rFonts w:ascii="Maven Pro" w:eastAsia="Times New Roman" w:hAnsi="Maven Pro" w:cs="Times New Roman"/>
          <w:b/>
          <w:bCs/>
          <w:color w:val="494949"/>
          <w:sz w:val="32"/>
          <w:szCs w:val="32"/>
          <w:lang w:eastAsia="it-IT"/>
        </w:rPr>
        <w:t>Come si svolge l’incontro</w:t>
      </w:r>
    </w:p>
    <w:p w14:paraId="293FABD8" w14:textId="77777777" w:rsidR="00291C1D" w:rsidRPr="00A31A99" w:rsidRDefault="00291C1D" w:rsidP="00D25CF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ven Pro" w:hAnsi="Maven Pro"/>
          <w:color w:val="666666"/>
        </w:rPr>
      </w:pPr>
      <w:r w:rsidRPr="00A31A99">
        <w:rPr>
          <w:rFonts w:ascii="Maven Pro" w:hAnsi="Maven Pro"/>
          <w:color w:val="666666"/>
        </w:rPr>
        <w:t>Viene effettuata una </w:t>
      </w:r>
      <w:r w:rsidRPr="00A31A99">
        <w:rPr>
          <w:rStyle w:val="Enfasigrassetto"/>
          <w:rFonts w:ascii="Maven Pro" w:hAnsi="Maven Pro"/>
          <w:color w:val="666666"/>
          <w:bdr w:val="none" w:sz="0" w:space="0" w:color="auto" w:frame="1"/>
        </w:rPr>
        <w:t>raccolta di dati generale</w:t>
      </w:r>
      <w:r w:rsidRPr="00A31A99">
        <w:rPr>
          <w:rFonts w:ascii="Maven Pro" w:hAnsi="Maven Pro"/>
          <w:color w:val="666666"/>
        </w:rPr>
        <w:t> riguardo la storia sintomatica, emozionale, lavorativa, etc. del soggetto al fine di </w:t>
      </w:r>
      <w:r w:rsidRPr="00A31A99">
        <w:rPr>
          <w:rStyle w:val="Enfasigrassetto"/>
          <w:rFonts w:ascii="Maven Pro" w:hAnsi="Maven Pro"/>
          <w:color w:val="666666"/>
          <w:bdr w:val="none" w:sz="0" w:space="0" w:color="auto" w:frame="1"/>
        </w:rPr>
        <w:t>inquadrare il momento personale</w:t>
      </w:r>
      <w:r w:rsidRPr="00A31A99">
        <w:rPr>
          <w:rFonts w:ascii="Maven Pro" w:hAnsi="Maven Pro"/>
          <w:color w:val="666666"/>
        </w:rPr>
        <w:t> dell’insorgenza della problematica; quasi sempre, infatti, l’arrivo di questi disturbi è legato a periodi di forte </w:t>
      </w:r>
      <w:r w:rsidRPr="00A31A99">
        <w:rPr>
          <w:rStyle w:val="Enfasicorsivo"/>
          <w:rFonts w:ascii="Maven Pro" w:hAnsi="Maven Pro"/>
          <w:color w:val="666666"/>
          <w:bdr w:val="none" w:sz="0" w:space="0" w:color="auto" w:frame="1"/>
        </w:rPr>
        <w:t>stress</w:t>
      </w:r>
      <w:r w:rsidRPr="00A31A99">
        <w:rPr>
          <w:rFonts w:ascii="Maven Pro" w:hAnsi="Maven Pro"/>
          <w:color w:val="666666"/>
        </w:rPr>
        <w:t>, a difficoltà lavorative, affettive che rendono il nostro organismo più debole e meno capace di “tollerare” l’attacco di allergeni alimentari.</w:t>
      </w:r>
    </w:p>
    <w:p w14:paraId="0AB03C30" w14:textId="77777777" w:rsidR="00291C1D" w:rsidRPr="00A31A99" w:rsidRDefault="00291C1D" w:rsidP="00D25CF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ven Pro" w:hAnsi="Maven Pro"/>
          <w:color w:val="666666"/>
        </w:rPr>
      </w:pPr>
      <w:r w:rsidRPr="00A31A99">
        <w:rPr>
          <w:rFonts w:ascii="Maven Pro" w:hAnsi="Maven Pro"/>
          <w:color w:val="666666"/>
        </w:rPr>
        <w:t>A seguito di ciò viene</w:t>
      </w:r>
      <w:r w:rsidRPr="00A31A99">
        <w:rPr>
          <w:rStyle w:val="Enfasigrassetto"/>
          <w:rFonts w:ascii="Maven Pro" w:hAnsi="Maven Pro"/>
          <w:color w:val="666666"/>
          <w:bdr w:val="none" w:sz="0" w:space="0" w:color="auto" w:frame="1"/>
        </w:rPr>
        <w:t> indagato</w:t>
      </w:r>
      <w:r w:rsidRPr="00A31A99">
        <w:rPr>
          <w:rFonts w:ascii="Maven Pro" w:hAnsi="Maven Pro"/>
          <w:color w:val="666666"/>
        </w:rPr>
        <w:t> dettagliatamente il </w:t>
      </w:r>
      <w:r w:rsidRPr="00A31A99">
        <w:rPr>
          <w:rStyle w:val="Enfasigrassetto"/>
          <w:rFonts w:ascii="Maven Pro" w:hAnsi="Maven Pro"/>
          <w:color w:val="666666"/>
          <w:bdr w:val="none" w:sz="0" w:space="0" w:color="auto" w:frame="1"/>
        </w:rPr>
        <w:t>regime alimentare</w:t>
      </w:r>
      <w:r w:rsidRPr="00A31A99">
        <w:rPr>
          <w:rFonts w:ascii="Maven Pro" w:hAnsi="Maven Pro"/>
          <w:color w:val="666666"/>
        </w:rPr>
        <w:t> attuale in termini di qualità, distribuzione oraria del cibo, abbinamenti alimentari, quantità etc.</w:t>
      </w:r>
    </w:p>
    <w:p w14:paraId="2601B230" w14:textId="77777777" w:rsidR="00D25CFE" w:rsidRPr="00A31A99" w:rsidRDefault="00D25CFE" w:rsidP="00D25CF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ven Pro" w:hAnsi="Maven Pro"/>
          <w:color w:val="666666"/>
        </w:rPr>
      </w:pPr>
    </w:p>
    <w:p w14:paraId="2A1DB07C" w14:textId="77777777" w:rsidR="00D25CFE" w:rsidRPr="00A31A99" w:rsidRDefault="00D25CFE" w:rsidP="00D25CF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ven Pro" w:hAnsi="Maven Pro"/>
          <w:color w:val="666666"/>
        </w:rPr>
      </w:pPr>
      <w:r w:rsidRPr="00A31A99">
        <w:rPr>
          <w:rFonts w:ascii="Maven Pro" w:hAnsi="Maven Pro"/>
          <w:color w:val="666666"/>
        </w:rPr>
        <w:t xml:space="preserve">In base ai dati raccolti viene riformulato un </w:t>
      </w:r>
      <w:r w:rsidRPr="00A31A99">
        <w:rPr>
          <w:rFonts w:ascii="Maven Pro" w:hAnsi="Maven Pro"/>
          <w:b/>
          <w:color w:val="666666"/>
        </w:rPr>
        <w:t>piano alimentare adeguato</w:t>
      </w:r>
      <w:r w:rsidRPr="00A31A99">
        <w:rPr>
          <w:rFonts w:ascii="Maven Pro" w:hAnsi="Maven Pro"/>
          <w:color w:val="666666"/>
        </w:rPr>
        <w:t xml:space="preserve"> alla persona.</w:t>
      </w:r>
    </w:p>
    <w:p w14:paraId="50083EBE" w14:textId="77777777" w:rsidR="007C5E74" w:rsidRPr="00A31A99" w:rsidRDefault="007C5E74" w:rsidP="00D25CF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ven Pro" w:hAnsi="Maven Pro"/>
          <w:color w:val="666666"/>
        </w:rPr>
      </w:pPr>
    </w:p>
    <w:p w14:paraId="675BD39E" w14:textId="77777777" w:rsidR="00D25CFE" w:rsidRPr="00A31A99" w:rsidRDefault="00D25CFE" w:rsidP="00D25CF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ven Pro" w:hAnsi="Maven Pro"/>
          <w:color w:val="666666"/>
        </w:rPr>
      </w:pPr>
    </w:p>
    <w:p w14:paraId="48D23102" w14:textId="77777777" w:rsidR="00D25CFE" w:rsidRPr="00A31A99" w:rsidRDefault="00D25CFE" w:rsidP="00D25CF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ven Pro" w:hAnsi="Maven Pro"/>
          <w:color w:val="666666"/>
          <w:shd w:val="clear" w:color="auto" w:fill="FFFFFF"/>
        </w:rPr>
      </w:pPr>
      <w:r w:rsidRPr="00A31A99">
        <w:rPr>
          <w:rFonts w:ascii="Maven Pro" w:hAnsi="Maven Pro"/>
          <w:color w:val="666666"/>
        </w:rPr>
        <w:t xml:space="preserve">In </w:t>
      </w:r>
      <w:r w:rsidRPr="00A31A99">
        <w:rPr>
          <w:rFonts w:ascii="Maven Pro" w:hAnsi="Maven Pro"/>
          <w:color w:val="666666"/>
          <w:u w:val="single"/>
        </w:rPr>
        <w:t>studio a Milano e Gallarate</w:t>
      </w:r>
      <w:r w:rsidRPr="00A31A99">
        <w:rPr>
          <w:rFonts w:ascii="Maven Pro" w:hAnsi="Maven Pro"/>
          <w:color w:val="666666"/>
        </w:rPr>
        <w:t xml:space="preserve"> durante la prima visita viene inoltre effettuato il </w:t>
      </w:r>
      <w:r w:rsidRPr="00A31A99">
        <w:rPr>
          <w:rFonts w:ascii="Maven Pro" w:hAnsi="Maven Pro"/>
          <w:b/>
          <w:color w:val="666666"/>
        </w:rPr>
        <w:t>TEST DELLE INTOLLERANZE ALIMENTARI</w:t>
      </w:r>
      <w:r w:rsidRPr="00A31A99">
        <w:rPr>
          <w:rFonts w:ascii="Maven Pro" w:hAnsi="Maven Pro"/>
          <w:color w:val="666666"/>
        </w:rPr>
        <w:t xml:space="preserve">, poiché </w:t>
      </w:r>
      <w:r w:rsidRPr="00A31A99">
        <w:rPr>
          <w:rFonts w:ascii="Maven Pro" w:hAnsi="Maven Pro"/>
          <w:color w:val="666666"/>
          <w:shd w:val="clear" w:color="auto" w:fill="FFFFFF"/>
        </w:rPr>
        <w:t>in</w:t>
      </w:r>
      <w:r w:rsidR="00291C1D" w:rsidRPr="00A31A99">
        <w:rPr>
          <w:rFonts w:ascii="Maven Pro" w:hAnsi="Maven Pro"/>
          <w:color w:val="666666"/>
          <w:shd w:val="clear" w:color="auto" w:fill="FFFFFF"/>
        </w:rPr>
        <w:t>dividuare le </w:t>
      </w:r>
      <w:r w:rsidR="00291C1D" w:rsidRPr="00A31A99">
        <w:rPr>
          <w:rStyle w:val="Enfasigrassetto"/>
          <w:rFonts w:ascii="Maven Pro" w:hAnsi="Maven Pro"/>
          <w:color w:val="666666"/>
          <w:bdr w:val="none" w:sz="0" w:space="0" w:color="auto" w:frame="1"/>
          <w:shd w:val="clear" w:color="auto" w:fill="FFFFFF"/>
        </w:rPr>
        <w:t>sostanze specifiche non tollerate</w:t>
      </w:r>
      <w:r w:rsidR="007C5E74" w:rsidRPr="00A31A99">
        <w:rPr>
          <w:rFonts w:ascii="Maven Pro" w:hAnsi="Maven Pro"/>
          <w:color w:val="666666"/>
          <w:shd w:val="clear" w:color="auto" w:fill="FFFFFF"/>
        </w:rPr>
        <w:t> dal nostro organismo e dunque</w:t>
      </w:r>
      <w:r w:rsidR="00291C1D" w:rsidRPr="00A31A99">
        <w:rPr>
          <w:rFonts w:ascii="Maven Pro" w:hAnsi="Maven Pro"/>
          <w:color w:val="666666"/>
          <w:shd w:val="clear" w:color="auto" w:fill="FFFFFF"/>
        </w:rPr>
        <w:t> </w:t>
      </w:r>
      <w:r w:rsidR="00291C1D" w:rsidRPr="00A31A99">
        <w:rPr>
          <w:rStyle w:val="Enfasigrassetto"/>
          <w:rFonts w:ascii="Maven Pro" w:hAnsi="Maven Pro"/>
          <w:color w:val="666666"/>
          <w:bdr w:val="none" w:sz="0" w:space="0" w:color="auto" w:frame="1"/>
          <w:shd w:val="clear" w:color="auto" w:fill="FFFFFF"/>
        </w:rPr>
        <w:t>infiammatorie</w:t>
      </w:r>
      <w:r w:rsidR="00291C1D" w:rsidRPr="00A31A99">
        <w:rPr>
          <w:rFonts w:ascii="Maven Pro" w:hAnsi="Maven Pro"/>
          <w:color w:val="666666"/>
          <w:shd w:val="clear" w:color="auto" w:fill="FFFFFF"/>
        </w:rPr>
        <w:t> o </w:t>
      </w:r>
      <w:r w:rsidR="00291C1D" w:rsidRPr="00A31A99">
        <w:rPr>
          <w:rStyle w:val="Enfasigrassetto"/>
          <w:rFonts w:ascii="Maven Pro" w:hAnsi="Maven Pro"/>
          <w:color w:val="666666"/>
          <w:bdr w:val="none" w:sz="0" w:space="0" w:color="auto" w:frame="1"/>
          <w:shd w:val="clear" w:color="auto" w:fill="FFFFFF"/>
        </w:rPr>
        <w:t>non metabolizzate</w:t>
      </w:r>
      <w:r w:rsidR="00291C1D" w:rsidRPr="00A31A99">
        <w:rPr>
          <w:rFonts w:ascii="Maven Pro" w:hAnsi="Maven Pro"/>
          <w:color w:val="666666"/>
          <w:shd w:val="clear" w:color="auto" w:fill="FFFFFF"/>
        </w:rPr>
        <w:t> è</w:t>
      </w:r>
      <w:r w:rsidR="007C5E74" w:rsidRPr="00A31A99">
        <w:rPr>
          <w:rFonts w:ascii="Maven Pro" w:hAnsi="Maven Pro"/>
          <w:color w:val="666666"/>
          <w:shd w:val="clear" w:color="auto" w:fill="FFFFFF"/>
        </w:rPr>
        <w:t xml:space="preserve"> fondamentale al fine di imposta</w:t>
      </w:r>
      <w:r w:rsidR="00291C1D" w:rsidRPr="00A31A99">
        <w:rPr>
          <w:rFonts w:ascii="Maven Pro" w:hAnsi="Maven Pro"/>
          <w:color w:val="666666"/>
          <w:shd w:val="clear" w:color="auto" w:fill="FFFFFF"/>
        </w:rPr>
        <w:t>re un regime adatto alle caratteristiche psico-fisiche di ciascuno.</w:t>
      </w:r>
    </w:p>
    <w:p w14:paraId="42AF070C" w14:textId="77777777" w:rsidR="00291C1D" w:rsidRPr="00A31A99" w:rsidRDefault="00291C1D" w:rsidP="00D25CF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ven Pro" w:hAnsi="Maven Pro"/>
          <w:color w:val="666666"/>
        </w:rPr>
      </w:pPr>
      <w:r w:rsidRPr="00A31A99">
        <w:rPr>
          <w:rFonts w:ascii="Maven Pro" w:hAnsi="Maven Pro"/>
          <w:color w:val="666666"/>
        </w:rPr>
        <w:t>Il </w:t>
      </w:r>
      <w:r w:rsidRPr="00A31A99">
        <w:rPr>
          <w:rStyle w:val="Enfasigrassetto"/>
          <w:rFonts w:ascii="Maven Pro" w:hAnsi="Maven Pro"/>
          <w:color w:val="666666"/>
          <w:bdr w:val="none" w:sz="0" w:space="0" w:color="auto" w:frame="1"/>
        </w:rPr>
        <w:t>Test delle Intolleranze Alimentari</w:t>
      </w:r>
      <w:r w:rsidRPr="00A31A99">
        <w:rPr>
          <w:rFonts w:ascii="Maven Pro" w:hAnsi="Maven Pro"/>
          <w:color w:val="666666"/>
        </w:rPr>
        <w:t> viene eseguito tramite </w:t>
      </w:r>
      <w:r w:rsidRPr="00A31A99">
        <w:rPr>
          <w:rStyle w:val="Enfasigrassetto"/>
          <w:rFonts w:ascii="Maven Pro" w:hAnsi="Maven Pro"/>
          <w:color w:val="666666"/>
          <w:bdr w:val="none" w:sz="0" w:space="0" w:color="auto" w:frame="1"/>
        </w:rPr>
        <w:t>Vega Test</w:t>
      </w:r>
      <w:r w:rsidRPr="00A31A99">
        <w:rPr>
          <w:rFonts w:ascii="Maven Pro" w:hAnsi="Maven Pro"/>
          <w:color w:val="666666"/>
        </w:rPr>
        <w:t>, uno </w:t>
      </w:r>
      <w:r w:rsidRPr="00A31A99">
        <w:rPr>
          <w:rStyle w:val="Enfasigrassetto"/>
          <w:rFonts w:ascii="Maven Pro" w:hAnsi="Maven Pro"/>
          <w:color w:val="666666"/>
          <w:bdr w:val="none" w:sz="0" w:space="0" w:color="auto" w:frame="1"/>
        </w:rPr>
        <w:t>strumento di bio risonanza</w:t>
      </w:r>
      <w:r w:rsidRPr="00A31A99">
        <w:rPr>
          <w:rFonts w:ascii="Maven Pro" w:hAnsi="Maven Pro"/>
          <w:color w:val="666666"/>
        </w:rPr>
        <w:t> che consente di scoprire gli </w:t>
      </w:r>
      <w:r w:rsidRPr="00A31A99">
        <w:rPr>
          <w:rStyle w:val="Enfasigrassetto"/>
          <w:rFonts w:ascii="Maven Pro" w:hAnsi="Maven Pro"/>
          <w:color w:val="666666"/>
          <w:bdr w:val="none" w:sz="0" w:space="0" w:color="auto" w:frame="1"/>
        </w:rPr>
        <w:t>squilibri energetico-funzionali</w:t>
      </w:r>
      <w:r w:rsidRPr="00A31A99">
        <w:rPr>
          <w:rFonts w:ascii="Maven Pro" w:hAnsi="Maven Pro"/>
          <w:color w:val="666666"/>
        </w:rPr>
        <w:t> presenti all’interno del nostro organismo e quanto ciascun alimento produce una reazione avversa nel nostro corpo, abbattendo l’energia e bloccando il metabolismo.</w:t>
      </w:r>
    </w:p>
    <w:p w14:paraId="4FAE31B9" w14:textId="77777777" w:rsidR="00291C1D" w:rsidRPr="00A31A99" w:rsidRDefault="00291C1D" w:rsidP="00D25CF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ven Pro" w:hAnsi="Maven Pro"/>
          <w:color w:val="666666"/>
        </w:rPr>
      </w:pPr>
      <w:r w:rsidRPr="00A31A99">
        <w:rPr>
          <w:rFonts w:ascii="Maven Pro" w:hAnsi="Maven Pro"/>
          <w:color w:val="666666"/>
        </w:rPr>
        <w:t>Vengono così individuati i </w:t>
      </w:r>
      <w:r w:rsidRPr="00A31A99">
        <w:rPr>
          <w:rStyle w:val="Enfasigrassetto"/>
          <w:rFonts w:ascii="Maven Pro" w:hAnsi="Maven Pro"/>
          <w:color w:val="666666"/>
          <w:bdr w:val="none" w:sz="0" w:space="0" w:color="auto" w:frame="1"/>
        </w:rPr>
        <w:t>cibi non tollerati</w:t>
      </w:r>
      <w:r w:rsidRPr="00A31A99">
        <w:rPr>
          <w:rFonts w:ascii="Maven Pro" w:hAnsi="Maven Pro"/>
          <w:color w:val="666666"/>
        </w:rPr>
        <w:t> e, per quelli</w:t>
      </w:r>
      <w:r w:rsidRPr="00A31A99">
        <w:rPr>
          <w:rStyle w:val="Enfasigrassetto"/>
          <w:rFonts w:ascii="Maven Pro" w:hAnsi="Maven Pro"/>
          <w:color w:val="666666"/>
          <w:bdr w:val="none" w:sz="0" w:space="0" w:color="auto" w:frame="1"/>
        </w:rPr>
        <w:t> tollerati</w:t>
      </w:r>
      <w:r w:rsidRPr="00A31A99">
        <w:rPr>
          <w:rFonts w:ascii="Maven Pro" w:hAnsi="Maven Pro"/>
          <w:color w:val="666666"/>
        </w:rPr>
        <w:t>, quante volte alla settimana è possibile per il nostro organismo tollerare l’assunzione di quel determinato cibo senza andare incontro a quadri sintomatici.</w:t>
      </w:r>
    </w:p>
    <w:p w14:paraId="68B6624B" w14:textId="77777777" w:rsidR="007C5E74" w:rsidRPr="00A31A99" w:rsidRDefault="007C5E74" w:rsidP="00D25CF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ven Pro" w:hAnsi="Maven Pro"/>
          <w:color w:val="666666"/>
        </w:rPr>
      </w:pPr>
    </w:p>
    <w:p w14:paraId="03233B05" w14:textId="6EA16E55" w:rsidR="00291C1D" w:rsidRPr="00A31A99" w:rsidRDefault="007C5E74" w:rsidP="00A31A9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ven Pro" w:hAnsi="Maven Pro"/>
          <w:color w:val="666666"/>
        </w:rPr>
      </w:pPr>
      <w:r w:rsidRPr="00A31A99">
        <w:rPr>
          <w:rFonts w:ascii="Maven Pro" w:hAnsi="Maven Pro"/>
          <w:color w:val="666666"/>
        </w:rPr>
        <w:t>Il piano alimentare viene formulato anche in base a questi dati aggiuntivi.</w:t>
      </w:r>
    </w:p>
    <w:p w14:paraId="799BE1EA" w14:textId="77777777" w:rsidR="00291C1D" w:rsidRDefault="00291C1D" w:rsidP="00291C1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Raleway" w:hAnsi="Raleway"/>
          <w:color w:val="666666"/>
          <w:sz w:val="26"/>
          <w:szCs w:val="26"/>
        </w:rPr>
      </w:pPr>
    </w:p>
    <w:p w14:paraId="6C36C991" w14:textId="77777777" w:rsidR="00291C1D" w:rsidRDefault="00291C1D"/>
    <w:sectPr w:rsidR="00291C1D" w:rsidSect="00232F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ven Pro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imes New Roman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C24D7"/>
    <w:multiLevelType w:val="hybridMultilevel"/>
    <w:tmpl w:val="F4D2C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44F87"/>
    <w:multiLevelType w:val="hybridMultilevel"/>
    <w:tmpl w:val="240A08F2"/>
    <w:lvl w:ilvl="0" w:tplc="2DD6D9CC">
      <w:numFmt w:val="bullet"/>
      <w:lvlText w:val="–"/>
      <w:lvlJc w:val="left"/>
      <w:pPr>
        <w:ind w:left="720" w:hanging="360"/>
      </w:pPr>
      <w:rPr>
        <w:rFonts w:ascii="Maven Pro" w:eastAsia="Times New Roman" w:hAnsi="Maven Pr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C1D"/>
    <w:rsid w:val="00232F00"/>
    <w:rsid w:val="00291C1D"/>
    <w:rsid w:val="007C5E74"/>
    <w:rsid w:val="00A31A99"/>
    <w:rsid w:val="00D2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266B"/>
  <w15:docId w15:val="{B64B2B30-2B9B-4042-906E-6956EDE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F00"/>
  </w:style>
  <w:style w:type="paragraph" w:styleId="Titolo3">
    <w:name w:val="heading 3"/>
    <w:basedOn w:val="Normale"/>
    <w:link w:val="Titolo3Carattere"/>
    <w:uiPriority w:val="9"/>
    <w:qFormat/>
    <w:rsid w:val="00291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91C1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9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91C1D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291C1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Matteo Catella</cp:lastModifiedBy>
  <cp:revision>2</cp:revision>
  <dcterms:created xsi:type="dcterms:W3CDTF">2021-10-18T08:15:00Z</dcterms:created>
  <dcterms:modified xsi:type="dcterms:W3CDTF">2021-10-18T08:15:00Z</dcterms:modified>
</cp:coreProperties>
</file>